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5F" w14:textId="1E2EB871" w:rsidR="00616360" w:rsidRDefault="001D5AD0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1D5AD0"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Pr="001D5AD0">
        <w:rPr>
          <w:rFonts w:ascii="Times New Roman" w:eastAsia="Times New Roman" w:hAnsi="Times New Roman" w:cs="Times New Roman"/>
          <w:b/>
          <w:sz w:val="20"/>
          <w:szCs w:val="20"/>
        </w:rPr>
        <w:t>éb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astien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Favrat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CFCFC"/>
        </w:rPr>
        <w:t xml:space="preserve"> Université de Franche-Com</w:t>
      </w:r>
      <w:r>
        <w:rPr>
          <w:rFonts w:ascii="Times New Roman" w:eastAsia="Times New Roman" w:hAnsi="Times New Roman" w:cs="Times New Roman"/>
          <w:b/>
          <w:sz w:val="20"/>
          <w:szCs w:val="20"/>
          <w:shd w:val="clear" w:color="auto" w:fill="FCFCFC"/>
        </w:rPr>
        <w:t>té,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« On va former des profs » (B. </w:t>
      </w:r>
      <w:proofErr w:type="spellStart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Quemada</w:t>
      </w:r>
      <w:proofErr w:type="spellEnd"/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) Le Centre de linguistique appliquée de Besançon, acteur de la diffusion du FLE après-guerre</w:t>
      </w:r>
    </w:p>
    <w:p w14:paraId="00000060" w14:textId="77777777" w:rsidR="00616360" w:rsidRDefault="001D5AD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Dès 1958, plusieurs centaines de professeurs de FLE suivent des stages au CLA de Besançon. Comment expliquer le développ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ement d’un centre de formation pédagogique au sein d’une université alors peu connectée aux réseaux d’échanges académiques ? La communication questionnera les enjeux liés à la création de ce centre, les géopolitiques de la formation des enseignants et les </w:t>
      </w:r>
      <w:r>
        <w:rPr>
          <w:rFonts w:ascii="Times New Roman" w:eastAsia="Times New Roman" w:hAnsi="Times New Roman" w:cs="Times New Roman"/>
          <w:sz w:val="20"/>
          <w:szCs w:val="20"/>
        </w:rPr>
        <w:t>politiques de diffusion du FLE identifiables à partir des publics accueillis. Nous terminerons en esquissant les tendances des demandes actuelles en formation pédagogique.</w:t>
      </w:r>
    </w:p>
    <w:p w14:paraId="00000061" w14:textId="77777777" w:rsidR="00616360" w:rsidRDefault="0061636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66" w14:textId="01668EB0" w:rsidR="00616360" w:rsidRDefault="00616360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bookmarkStart w:id="0" w:name="_GoBack"/>
      <w:bookmarkEnd w:id="0"/>
    </w:p>
    <w:p w14:paraId="00000067" w14:textId="77777777" w:rsidR="00616360" w:rsidRDefault="0061636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000068" w14:textId="77777777" w:rsidR="00616360" w:rsidRDefault="0061636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shd w:val="clear" w:color="auto" w:fill="FCFCFC"/>
        </w:rPr>
      </w:pPr>
    </w:p>
    <w:p w14:paraId="00000069" w14:textId="77777777" w:rsidR="00616360" w:rsidRDefault="00616360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</w:pPr>
    </w:p>
    <w:p w14:paraId="0000006A" w14:textId="77777777" w:rsidR="00616360" w:rsidRDefault="0061636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00006B" w14:textId="77777777" w:rsidR="00616360" w:rsidRDefault="0061636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shd w:val="clear" w:color="auto" w:fill="FCFCFC"/>
        </w:rPr>
      </w:pPr>
    </w:p>
    <w:p w14:paraId="0000006C" w14:textId="77777777" w:rsidR="00616360" w:rsidRDefault="0061636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00006D" w14:textId="77777777" w:rsidR="00616360" w:rsidRDefault="0061636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000006E" w14:textId="77777777" w:rsidR="00616360" w:rsidRDefault="00616360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0000006F" w14:textId="77777777" w:rsidR="00616360" w:rsidRDefault="0061636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CFCFC"/>
        </w:rPr>
      </w:pPr>
    </w:p>
    <w:p w14:paraId="00000070" w14:textId="77777777" w:rsidR="00616360" w:rsidRDefault="0061636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CFCFC"/>
        </w:rPr>
      </w:pPr>
    </w:p>
    <w:p w14:paraId="00000071" w14:textId="77777777" w:rsidR="00616360" w:rsidRDefault="00616360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61636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360"/>
    <w:rsid w:val="001D5AD0"/>
    <w:rsid w:val="0061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E019"/>
  <w15:docId w15:val="{B2296336-8AD1-4751-A430-AAEF0869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Sorbonne-Nouvelle - Paris3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Paris3</dc:creator>
  <cp:lastModifiedBy>Utilisateur Paris3</cp:lastModifiedBy>
  <cp:revision>2</cp:revision>
  <dcterms:created xsi:type="dcterms:W3CDTF">2022-12-02T14:27:00Z</dcterms:created>
  <dcterms:modified xsi:type="dcterms:W3CDTF">2022-12-02T14:27:00Z</dcterms:modified>
</cp:coreProperties>
</file>